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F0" w:rsidRPr="00EB12F0" w:rsidRDefault="00EB12F0" w:rsidP="00D8488C">
      <w:pPr>
        <w:spacing w:line="380" w:lineRule="exact"/>
        <w:jc w:val="center"/>
        <w:rPr>
          <w:rFonts w:ascii="方正小标宋_GBK" w:eastAsia="方正小标宋_GBK" w:hAnsiTheme="minorEastAsia" w:hint="eastAsia"/>
          <w:bCs/>
          <w:sz w:val="40"/>
          <w:szCs w:val="24"/>
        </w:rPr>
      </w:pPr>
      <w:r w:rsidRPr="00EB12F0">
        <w:rPr>
          <w:rFonts w:ascii="方正小标宋_GBK" w:eastAsia="方正小标宋_GBK" w:hAnsiTheme="minorEastAsia" w:hint="eastAsia"/>
          <w:bCs/>
          <w:sz w:val="40"/>
          <w:szCs w:val="24"/>
        </w:rPr>
        <w:t>重庆工程学院</w:t>
      </w:r>
    </w:p>
    <w:p w:rsidR="00EB12F0" w:rsidRPr="00EB12F0" w:rsidRDefault="00EB12F0" w:rsidP="00D8488C">
      <w:pPr>
        <w:spacing w:line="380" w:lineRule="exact"/>
        <w:jc w:val="center"/>
        <w:rPr>
          <w:rFonts w:ascii="方正小标宋_GBK" w:eastAsia="方正小标宋_GBK" w:hAnsiTheme="minorEastAsia" w:hint="eastAsia"/>
          <w:bCs/>
          <w:sz w:val="40"/>
          <w:szCs w:val="24"/>
        </w:rPr>
      </w:pPr>
      <w:r w:rsidRPr="00EB12F0">
        <w:rPr>
          <w:rFonts w:ascii="方正小标宋_GBK" w:eastAsia="方正小标宋_GBK" w:hAnsiTheme="minorEastAsia" w:hint="eastAsia"/>
          <w:bCs/>
          <w:sz w:val="40"/>
          <w:szCs w:val="24"/>
        </w:rPr>
        <w:t>校本科研项目合同书</w:t>
      </w: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项目下达方（甲方）：重庆</w:t>
      </w:r>
      <w:r w:rsidRPr="00EB12F0">
        <w:rPr>
          <w:rFonts w:asciiTheme="minorEastAsia" w:eastAsiaTheme="minorEastAsia" w:hAnsiTheme="minorEastAsia"/>
          <w:sz w:val="24"/>
          <w:szCs w:val="24"/>
        </w:rPr>
        <w:t>工程学院</w:t>
      </w: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项目承担方（乙方）：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根据《中华人民共和国合同法》，为保证顺利实施和完成甲方下达的研究任务，经甲乙双方协商一致，于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日订立如下合同：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一、立项情况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1．项目名称：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2．项目编号：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3. 项目类别：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（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自然科学类/人文社科类/</w:t>
      </w:r>
      <w:proofErr w:type="gramStart"/>
      <w:r w:rsidRPr="00EB12F0">
        <w:rPr>
          <w:rFonts w:asciiTheme="minorEastAsia" w:eastAsiaTheme="minorEastAsia" w:hAnsiTheme="minorEastAsia" w:hint="eastAsia"/>
          <w:sz w:val="24"/>
          <w:szCs w:val="24"/>
        </w:rPr>
        <w:t>党建专项/思政专项</w:t>
      </w:r>
      <w:proofErr w:type="gramEnd"/>
      <w:r w:rsidRPr="00EB12F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4. 立项级别：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（重大</w:t>
      </w:r>
      <w:r w:rsidRPr="00EB12F0">
        <w:rPr>
          <w:rFonts w:asciiTheme="minorEastAsia" w:eastAsiaTheme="minorEastAsia" w:hAnsiTheme="minorEastAsia"/>
          <w:sz w:val="24"/>
          <w:szCs w:val="24"/>
        </w:rPr>
        <w:t>项目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/重点项目/一般项目A</w:t>
      </w:r>
      <w:r w:rsidRPr="00EB12F0">
        <w:rPr>
          <w:rFonts w:asciiTheme="minorEastAsia" w:eastAsiaTheme="minorEastAsia" w:hAnsiTheme="minorEastAsia"/>
          <w:sz w:val="24"/>
          <w:szCs w:val="24"/>
        </w:rPr>
        <w:t>类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/一般项目</w:t>
      </w:r>
      <w:r w:rsidRPr="00EB12F0">
        <w:rPr>
          <w:rFonts w:asciiTheme="minorEastAsia" w:eastAsiaTheme="minorEastAsia" w:hAnsiTheme="minorEastAsia"/>
          <w:sz w:val="24"/>
          <w:szCs w:val="24"/>
        </w:rPr>
        <w:t>B类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5．成果形式：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（学术专著/系列论文/研究报告）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6．项目研究时间：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EB12F0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7．项目负责人：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8．其他主</w:t>
      </w:r>
      <w:proofErr w:type="gramStart"/>
      <w:r w:rsidRPr="00EB12F0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EB12F0">
        <w:rPr>
          <w:rFonts w:asciiTheme="minorEastAsia" w:eastAsiaTheme="minorEastAsia" w:hAnsiTheme="minorEastAsia" w:hint="eastAsia"/>
          <w:sz w:val="24"/>
          <w:szCs w:val="24"/>
        </w:rPr>
        <w:t>人员（按序排列，含学生，不超过5人）：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二、项目经费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本项目经费总计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元，大写：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元，其中，甲方资助经费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元，大写：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元，乙方自筹经费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元，大写：</w:t>
      </w:r>
      <w:r w:rsidRPr="00EB12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三、甲方权利义务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1.甲方在本合同签字生效后及时按合同规定核拨经费。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2.甲方有权依据《重庆工程学院校内科研项目管理办法》，在项目执行过程中：检查监督研究进展和经费开支情况，要求乙方按规定及时提供进展报告、结题报告和经费决算报告等全套资料；在项目完成后：依据《重庆工程</w:t>
      </w:r>
      <w:r w:rsidRPr="00EB12F0">
        <w:rPr>
          <w:rFonts w:asciiTheme="minorEastAsia" w:eastAsiaTheme="minorEastAsia" w:hAnsiTheme="minorEastAsia"/>
          <w:sz w:val="24"/>
          <w:szCs w:val="24"/>
        </w:rPr>
        <w:t>学院校本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项目申报书》对项目进行结题验收。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3.若乙方违反本合同规定或因不可抗拒因素，造成本项目不能正常实施和完成时，甲方有权终止合同，并追回剩余经费。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四、乙方权利义务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1.乙方有权按照本合同的规定获得甲方项目拨款。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2.乙方应根据本合同和《重庆工程学院校内科研项目管理办法》：为项目实施提供必要的条件，保证项目的顺利实施和按期完成；接受甲方的检查和监督，及时报送有关项目进展报告、结题总结报告和经费决算报告等全套资料。在项目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lastRenderedPageBreak/>
        <w:t>完成后：按甲方要求进行结题验收。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3.若因甲方违反本合同的规定造成本项目不能正常实施和完成时，乙方有权要求甲方在本合同所规定的项目研究期限上进行顺延。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4.乙方因故确需对研究计划作重要调整、变更或终止研究的，项目负责人须如实填重庆</w:t>
      </w:r>
      <w:r w:rsidRPr="00EB12F0">
        <w:rPr>
          <w:rFonts w:asciiTheme="minorEastAsia" w:eastAsiaTheme="minorEastAsia" w:hAnsiTheme="minorEastAsia"/>
          <w:sz w:val="24"/>
          <w:szCs w:val="24"/>
        </w:rPr>
        <w:t>工程学院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科研项目重要事项变更审批表，逐级报批。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五、</w:t>
      </w:r>
      <w:proofErr w:type="gramStart"/>
      <w:r w:rsidRPr="00EB12F0">
        <w:rPr>
          <w:rFonts w:asciiTheme="minorEastAsia" w:eastAsiaTheme="minorEastAsia" w:hAnsiTheme="minorEastAsia" w:hint="eastAsia"/>
          <w:sz w:val="24"/>
          <w:szCs w:val="24"/>
        </w:rPr>
        <w:t>结项要求</w:t>
      </w:r>
      <w:proofErr w:type="gramEnd"/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EB12F0">
        <w:rPr>
          <w:rFonts w:asciiTheme="minorEastAsia" w:eastAsiaTheme="minorEastAsia" w:hAnsiTheme="minorEastAsia" w:hint="eastAsia"/>
          <w:sz w:val="24"/>
          <w:szCs w:val="24"/>
        </w:rPr>
        <w:t>结项时</w:t>
      </w:r>
      <w:proofErr w:type="gramEnd"/>
      <w:r w:rsidRPr="00EB12F0">
        <w:rPr>
          <w:rFonts w:asciiTheme="minorEastAsia" w:eastAsiaTheme="minorEastAsia" w:hAnsiTheme="minorEastAsia" w:hint="eastAsia"/>
          <w:sz w:val="24"/>
          <w:szCs w:val="24"/>
        </w:rPr>
        <w:t>研究成果应符合下列条件之一，</w:t>
      </w:r>
      <w:r w:rsidRPr="00EB12F0">
        <w:rPr>
          <w:rFonts w:asciiTheme="minorEastAsia" w:eastAsiaTheme="minorEastAsia" w:hAnsiTheme="minorEastAsia"/>
          <w:sz w:val="24"/>
          <w:szCs w:val="24"/>
        </w:rPr>
        <w:t>重大</w:t>
      </w:r>
      <w:proofErr w:type="gramStart"/>
      <w:r w:rsidRPr="00EB12F0">
        <w:rPr>
          <w:rFonts w:asciiTheme="minorEastAsia" w:eastAsiaTheme="minorEastAsia" w:hAnsiTheme="minorEastAsia"/>
          <w:sz w:val="24"/>
          <w:szCs w:val="24"/>
        </w:rPr>
        <w:t>项目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结项</w:t>
      </w:r>
      <w:r w:rsidRPr="00EB12F0">
        <w:rPr>
          <w:rFonts w:asciiTheme="minorEastAsia" w:eastAsiaTheme="minorEastAsia" w:hAnsiTheme="minorEastAsia"/>
          <w:sz w:val="24"/>
          <w:szCs w:val="24"/>
        </w:rPr>
        <w:t>时</w:t>
      </w:r>
      <w:proofErr w:type="gramEnd"/>
      <w:r w:rsidRPr="00EB12F0">
        <w:rPr>
          <w:rFonts w:asciiTheme="minorEastAsia" w:eastAsiaTheme="minorEastAsia" w:hAnsiTheme="minorEastAsia" w:hint="eastAsia"/>
          <w:sz w:val="24"/>
          <w:szCs w:val="24"/>
        </w:rPr>
        <w:t>研究成果应符合下列条件之二：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1. 学术专著：项目负责人为第一作者</w:t>
      </w:r>
      <w:r w:rsidRPr="00EB12F0">
        <w:rPr>
          <w:rFonts w:asciiTheme="minorEastAsia" w:eastAsiaTheme="minorEastAsia" w:hAnsiTheme="minorEastAsia"/>
          <w:sz w:val="24"/>
          <w:szCs w:val="24"/>
        </w:rPr>
        <w:t>，完成10万字以上的字稿，正式出版。暂未出版的</w:t>
      </w:r>
      <w:proofErr w:type="gramStart"/>
      <w:r w:rsidRPr="00EB12F0">
        <w:rPr>
          <w:rFonts w:asciiTheme="minorEastAsia" w:eastAsiaTheme="minorEastAsia" w:hAnsiTheme="minorEastAsia"/>
          <w:sz w:val="24"/>
          <w:szCs w:val="24"/>
        </w:rPr>
        <w:t>附采用</w:t>
      </w:r>
      <w:proofErr w:type="gramEnd"/>
      <w:r w:rsidRPr="00EB12F0">
        <w:rPr>
          <w:rFonts w:asciiTheme="minorEastAsia" w:eastAsiaTheme="minorEastAsia" w:hAnsiTheme="minorEastAsia"/>
          <w:sz w:val="24"/>
          <w:szCs w:val="24"/>
        </w:rPr>
        <w:t>证明。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/>
          <w:sz w:val="24"/>
          <w:szCs w:val="24"/>
        </w:rPr>
        <w:t>2. 系列论文：重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大</w:t>
      </w:r>
      <w:r w:rsidRPr="00EB12F0">
        <w:rPr>
          <w:rFonts w:asciiTheme="minorEastAsia" w:eastAsiaTheme="minorEastAsia" w:hAnsiTheme="minorEastAsia"/>
          <w:sz w:val="24"/>
          <w:szCs w:val="24"/>
        </w:rPr>
        <w:t>项目须公开发表5篇以上同申报主题相同的论文，其中至少3篇在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SCI或者</w:t>
      </w:r>
      <w:r w:rsidRPr="00EB12F0">
        <w:rPr>
          <w:rFonts w:asciiTheme="minorEastAsia" w:eastAsiaTheme="minorEastAsia" w:hAnsiTheme="minorEastAsia"/>
          <w:sz w:val="24"/>
          <w:szCs w:val="24"/>
        </w:rPr>
        <w:t>CSSCI以上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核心级</w:t>
      </w:r>
      <w:r w:rsidRPr="00EB12F0">
        <w:rPr>
          <w:rFonts w:asciiTheme="minorEastAsia" w:eastAsiaTheme="minorEastAsia" w:hAnsiTheme="minorEastAsia"/>
          <w:sz w:val="24"/>
          <w:szCs w:val="24"/>
        </w:rPr>
        <w:t>期刊发表；重点项目须公开发表4篇以上同申报主题相同的论文，其中至少2篇在核心期刊以上发表；一般项目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A类</w:t>
      </w:r>
      <w:r w:rsidRPr="00EB12F0">
        <w:rPr>
          <w:rFonts w:asciiTheme="minorEastAsia" w:eastAsiaTheme="minorEastAsia" w:hAnsiTheme="minorEastAsia"/>
          <w:sz w:val="24"/>
          <w:szCs w:val="24"/>
        </w:rPr>
        <w:t>须公开发表3篇以上同申报主题相同的论文，其中至少1篇在核心期刊以上发表；一般项目B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类</w:t>
      </w:r>
      <w:r w:rsidRPr="00EB12F0">
        <w:rPr>
          <w:rFonts w:asciiTheme="minorEastAsia" w:eastAsiaTheme="minorEastAsia" w:hAnsiTheme="minorEastAsia"/>
          <w:sz w:val="24"/>
          <w:szCs w:val="24"/>
        </w:rPr>
        <w:t>须公开发表3篇以上同申报主题相同的论文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。（</w:t>
      </w:r>
      <w:r w:rsidRPr="00EB12F0">
        <w:rPr>
          <w:rFonts w:asciiTheme="minorEastAsia" w:eastAsiaTheme="minorEastAsia" w:hAnsiTheme="minorEastAsia"/>
          <w:sz w:val="24"/>
          <w:szCs w:val="24"/>
        </w:rPr>
        <w:t>核心期刊认定：南京大学版中文社会科学引文索引CSSCI来源期刊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B12F0">
        <w:rPr>
          <w:rFonts w:asciiTheme="minorEastAsia" w:eastAsiaTheme="minorEastAsia" w:hAnsiTheme="minorEastAsia"/>
          <w:sz w:val="24"/>
          <w:szCs w:val="24"/>
        </w:rPr>
        <w:t>北京大学版中文核心期刊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B12F0">
        <w:rPr>
          <w:rFonts w:asciiTheme="minorEastAsia" w:eastAsiaTheme="minorEastAsia" w:hAnsiTheme="minorEastAsia"/>
          <w:sz w:val="24"/>
          <w:szCs w:val="24"/>
        </w:rPr>
        <w:t>EI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源刊</w:t>
      </w:r>
      <w:r w:rsidRPr="00EB12F0">
        <w:rPr>
          <w:rFonts w:asciiTheme="minorEastAsia" w:eastAsiaTheme="minorEastAsia" w:hAnsiTheme="minorEastAsia"/>
          <w:sz w:val="24"/>
          <w:szCs w:val="24"/>
        </w:rPr>
        <w:t>、SCI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源刊</w:t>
      </w:r>
      <w:r w:rsidRPr="00EB12F0">
        <w:rPr>
          <w:rFonts w:asciiTheme="minorEastAsia" w:eastAsiaTheme="minorEastAsia" w:hAnsiTheme="minorEastAsia"/>
          <w:sz w:val="24"/>
          <w:szCs w:val="24"/>
        </w:rPr>
        <w:t>）。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/>
          <w:sz w:val="24"/>
          <w:szCs w:val="24"/>
        </w:rPr>
        <w:t>3. 研究报告：要求研究报告2.5万字以上。同时符合下列条件之一（需证明材料）：成果获得市委市政府领导的重视和关注；</w:t>
      </w:r>
      <w:proofErr w:type="gramStart"/>
      <w:r w:rsidRPr="00EB12F0">
        <w:rPr>
          <w:rFonts w:asciiTheme="minorEastAsia" w:eastAsiaTheme="minorEastAsia" w:hAnsiTheme="minorEastAsia"/>
          <w:sz w:val="24"/>
          <w:szCs w:val="24"/>
        </w:rPr>
        <w:t>成果被厅局级</w:t>
      </w:r>
      <w:proofErr w:type="gramEnd"/>
      <w:r w:rsidRPr="00EB12F0">
        <w:rPr>
          <w:rFonts w:asciiTheme="minorEastAsia" w:eastAsiaTheme="minorEastAsia" w:hAnsiTheme="minorEastAsia"/>
          <w:sz w:val="24"/>
          <w:szCs w:val="24"/>
        </w:rPr>
        <w:t>以上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>相关部门采纳或写入文件。</w:t>
      </w:r>
    </w:p>
    <w:p w:rsidR="00EB12F0" w:rsidRPr="00EB12F0" w:rsidRDefault="00EB12F0" w:rsidP="00D8488C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六、本合同自双方签字之日起生效。本合同一式三份（正本为打印原件，副本可复印），甲方存一份（正本），乙方存两份（含正本一份），正本、副本均具同等法律效力。本合同由学校科技处负责解释。</w:t>
      </w: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 xml:space="preserve">甲  方                       </w:t>
      </w:r>
      <w:r w:rsidRPr="00EB12F0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 xml:space="preserve"> 乙  方</w:t>
      </w: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>重庆工程</w:t>
      </w:r>
      <w:r w:rsidRPr="00EB12F0">
        <w:rPr>
          <w:rFonts w:asciiTheme="minorEastAsia" w:eastAsiaTheme="minorEastAsia" w:hAnsiTheme="minorEastAsia"/>
          <w:sz w:val="24"/>
          <w:szCs w:val="24"/>
        </w:rPr>
        <w:t>学院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 xml:space="preserve">（签章）   </w:t>
      </w: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B12F0" w:rsidRPr="00EB12F0" w:rsidRDefault="00EB12F0" w:rsidP="00D8488C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EB12F0">
        <w:rPr>
          <w:rFonts w:asciiTheme="minorEastAsia" w:eastAsiaTheme="minorEastAsia" w:hAnsiTheme="minorEastAsia" w:hint="eastAsia"/>
          <w:sz w:val="24"/>
          <w:szCs w:val="24"/>
        </w:rPr>
        <w:t xml:space="preserve">主管校长： </w:t>
      </w:r>
      <w:r w:rsidRPr="00EB12F0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 xml:space="preserve">（签字）     </w:t>
      </w:r>
      <w:r w:rsidRPr="00EB12F0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EB12F0">
        <w:rPr>
          <w:rFonts w:asciiTheme="minorEastAsia" w:eastAsiaTheme="minorEastAsia" w:hAnsiTheme="minorEastAsia" w:hint="eastAsia"/>
          <w:sz w:val="24"/>
          <w:szCs w:val="24"/>
        </w:rPr>
        <w:t xml:space="preserve"> 项目负责人：           （签字）</w:t>
      </w:r>
    </w:p>
    <w:p w:rsidR="0041426B" w:rsidRPr="00EB12F0" w:rsidRDefault="0041426B" w:rsidP="00D8488C">
      <w:pPr>
        <w:spacing w:line="380" w:lineRule="exact"/>
        <w:rPr>
          <w:rFonts w:asciiTheme="minorEastAsia" w:eastAsiaTheme="minorEastAsia" w:hAnsiTheme="minorEastAsia"/>
        </w:rPr>
      </w:pPr>
    </w:p>
    <w:sectPr w:rsidR="0041426B" w:rsidRPr="00EB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F0"/>
    <w:rsid w:val="0041426B"/>
    <w:rsid w:val="00D8488C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4C6A-D611-43B6-BC3E-A17BC615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802</Characters>
  <Application>Microsoft Office Word</Application>
  <DocSecurity>0</DocSecurity>
  <Lines>40</Lines>
  <Paragraphs>34</Paragraphs>
  <ScaleCrop>false</ScaleCrop>
  <Company>微软中国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2019-06-11T00:52:00Z</dcterms:created>
  <dcterms:modified xsi:type="dcterms:W3CDTF">2019-06-11T00:54:00Z</dcterms:modified>
</cp:coreProperties>
</file>