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hint="eastAsia" w:ascii="方正小标宋_GBK" w:hAnsi="方正小标宋_GBK" w:eastAsia="方正小标宋_GBK" w:cs="方正小标宋_GBK"/>
          <w:b w:val="0"/>
          <w:bCs w:val="0"/>
          <w:i w:val="0"/>
          <w:iCs w:val="0"/>
          <w:caps w:val="0"/>
          <w:color w:val="auto"/>
          <w:spacing w:val="0"/>
          <w:sz w:val="44"/>
          <w:szCs w:val="44"/>
          <w:shd w:val="clear" w:fill="FFFFFF"/>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rPr>
        <w:t>重中国职业技术教育学会关于征集2022年度科研选题的通知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ascii="方正仿宋_GBK" w:hAnsi="方正仿宋_GBK" w:eastAsia="方正仿宋_GBK" w:cs="方正仿宋_GBK"/>
          <w:i w:val="0"/>
          <w:iCs w:val="0"/>
          <w:caps w:val="0"/>
          <w:color w:val="666666"/>
          <w:spacing w:val="0"/>
          <w:sz w:val="32"/>
          <w:szCs w:val="32"/>
          <w:shd w:val="clear" w:fill="FFFFFF"/>
        </w:rPr>
        <w:t>各分支机构、学术委员会及有关单位：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firstLine="640" w:firstLineChars="200"/>
        <w:jc w:val="left"/>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为深入学习贯彻习近平总书记对职业教育工作的重要指示，认真学习贯彻落实2022年两会精神，深入学习领会2022年全国教育工作会议精神特别是怀进鹏同志在会上重要讲话要求和贯彻落实《教育部2022年工作要点》，深入推进“十四五”教育规划实施和现代职业教育高质量发展，大力发展适应新技术和产业变革需要的职业教育，2022年中国职业技术教育学会拟组织力量积极开展相关课题研究，更好服务教育特别是职业教育改革创新发展大局。现请各分支机构及有关单位围绕自身专业领域提交5-10个选题，学术委员会不作选题数量限制，相关要求如下：</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firstLine="640" w:firstLineChars="200"/>
        <w:jc w:val="left"/>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提交的选题应体现服务“四个面向”，须坚持“质量为重”、目标导向、问题导向、效果导向相结合。</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firstLine="640" w:firstLineChars="200"/>
        <w:jc w:val="left"/>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选题的范围包括：职业教育改革发展的重大理论和现实问题，自身专业领域，职业教育的课程、教师、教材、教法等。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firstLine="640" w:firstLineChars="200"/>
        <w:jc w:val="left"/>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请各分支机构、学术委员会及有关单位在4月15日之前书面反馈有关意见。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firstLine="640" w:firstLineChars="200"/>
        <w:jc w:val="left"/>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firstLine="640" w:firstLineChars="200"/>
        <w:jc w:val="left"/>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王莉 18601121122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firstLine="640" w:firstLineChars="200"/>
        <w:jc w:val="left"/>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陈宏辉 13504736598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firstLine="640" w:firstLineChars="200"/>
        <w:jc w:val="left"/>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firstLine="640" w:firstLineChars="200"/>
        <w:jc w:val="left"/>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zjxh2002@163.com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firstLine="640" w:firstLineChars="200"/>
        <w:jc w:val="left"/>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中国职业技术教育学会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firstLine="640" w:firstLineChars="200"/>
        <w:jc w:val="left"/>
        <w:rPr>
          <w:rFonts w:hint="eastAsia" w:ascii="方正仿宋_GBK" w:hAnsi="方正仿宋_GBK" w:eastAsia="方正仿宋_GBK" w:cs="方正仿宋_GBK"/>
          <w:i w:val="0"/>
          <w:iCs w:val="0"/>
          <w:caps w:val="0"/>
          <w:color w:val="666666"/>
          <w:spacing w:val="0"/>
          <w:sz w:val="32"/>
          <w:szCs w:val="32"/>
          <w:shd w:val="clear" w:fill="FFFFFF"/>
        </w:rPr>
      </w:pPr>
      <w:bookmarkStart w:id="0" w:name="_GoBack"/>
      <w:bookmarkEnd w:id="0"/>
      <w:r>
        <w:rPr>
          <w:rFonts w:hint="eastAsia" w:ascii="方正仿宋_GBK" w:hAnsi="方正仿宋_GBK" w:eastAsia="方正仿宋_GBK" w:cs="方正仿宋_GBK"/>
          <w:i w:val="0"/>
          <w:iCs w:val="0"/>
          <w:caps w:val="0"/>
          <w:color w:val="666666"/>
          <w:spacing w:val="0"/>
          <w:sz w:val="32"/>
          <w:szCs w:val="32"/>
          <w:shd w:val="clear" w:fill="FFFFFF"/>
        </w:rPr>
        <w:t>2022年3月28日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891B1"/>
    <w:multiLevelType w:val="singleLevel"/>
    <w:tmpl w:val="C18891B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87556"/>
    <w:rsid w:val="2FFE58C9"/>
    <w:rsid w:val="7318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2022-03-05T12:11:00Z</dcterms:created>
  <dc:creator>yoyager</dc:creator>
  <cp:lastModifiedBy>yoyager</cp:lastModifiedBy>
  <dcterms:modified xsi:type="dcterms:W3CDTF">2022-03-31T11:40:06Z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3F4FF1AAB185499DB9975B348ECE0086</vt:lpwstr>
  </property>
</Properties>
</file>